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D2" w:rsidRPr="00007F3E" w:rsidRDefault="00B968D2" w:rsidP="00B968D2">
      <w:pPr>
        <w:spacing w:after="240"/>
        <w:jc w:val="center"/>
        <w:rPr>
          <w:rFonts w:ascii="仿宋_GB2312" w:eastAsia="仿宋_GB2312" w:hint="eastAsia"/>
          <w:b/>
          <w:spacing w:val="-4"/>
          <w:sz w:val="30"/>
          <w:szCs w:val="30"/>
        </w:rPr>
      </w:pPr>
      <w:r w:rsidRPr="00007F3E">
        <w:rPr>
          <w:rFonts w:ascii="仿宋_GB2312" w:eastAsia="仿宋_GB2312" w:hint="eastAsia"/>
          <w:b/>
          <w:spacing w:val="-4"/>
          <w:sz w:val="30"/>
          <w:szCs w:val="30"/>
        </w:rPr>
        <w:t>201</w:t>
      </w:r>
      <w:r>
        <w:rPr>
          <w:rFonts w:ascii="仿宋_GB2312" w:eastAsia="仿宋_GB2312" w:hint="eastAsia"/>
          <w:b/>
          <w:spacing w:val="-4"/>
          <w:sz w:val="30"/>
          <w:szCs w:val="30"/>
        </w:rPr>
        <w:t>5</w:t>
      </w:r>
      <w:r w:rsidRPr="00007F3E">
        <w:rPr>
          <w:rFonts w:ascii="仿宋_GB2312" w:eastAsia="仿宋_GB2312" w:hint="eastAsia"/>
          <w:b/>
          <w:spacing w:val="-4"/>
          <w:sz w:val="30"/>
          <w:szCs w:val="30"/>
        </w:rPr>
        <w:t>年服装行业“产品销售收入”百强企业名单</w:t>
      </w:r>
    </w:p>
    <w:tbl>
      <w:tblPr>
        <w:tblW w:w="6654" w:type="dxa"/>
        <w:jc w:val="center"/>
        <w:tblInd w:w="93" w:type="dxa"/>
        <w:tblLook w:val="04A0"/>
      </w:tblPr>
      <w:tblGrid>
        <w:gridCol w:w="1484"/>
        <w:gridCol w:w="5170"/>
      </w:tblGrid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海澜集团有限公司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雅戈尔集团股份有限公司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红豆集团有限公司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杉杉控股有限公司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波司登股份有限公司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济宁如意投资有限公司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太平鸟集团有限公司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伟星集团有限公司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即发集团有限公司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江苏东渡纺织集团有限公司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巴龙国际集团有限公司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新郎希努尔集团股份有限公司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浙江森马服饰股份有限公司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青岛红领集团有限公司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山东南山纺织服饰有限公司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江苏阳光集团有限公司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罗蒙集团股份有限公司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迪尚集团有限公司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江苏虎豹集团有限公司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万事利集团有限公司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21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雅鹿集团股份有限公司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鲁泰纺织股份有限公司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宁波狮丹努集团有限公司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江苏澳洋纺织实业有限公司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太子龙控股集团有限公司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鑫缘茧丝绸集团股份有限公司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山东昊宝服饰有限公司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报喜鸟集团有限公司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山东省标志服装股份有限公司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常州华利达服装集团有限公司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江苏华瑞国际实业集团有限公司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32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江苏帝奥控股集团股份有限公司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33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大杨集团有限责任公司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34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山东岱银纺织集团股份有限公司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法派集团有限公司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36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山东仙霞服装有限公司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37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石狮市大帝集团有限公司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38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山东桑莎制衣集团有限公司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39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浙江金三发集团有限公司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40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山东舒朗服装服饰股份有限公司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41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北京爱慕内衣有限公司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42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宁波博洋服饰有限公司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43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浙江乔治白服饰股份有限公司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44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浙江巴贝领带有限公司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45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搜于特集团股份有限公司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46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三六一度（福建）体育用品有限公司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47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福建柒牌商贸有限公司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48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步森集团有限公司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49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虎都（中国）实业有限公司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50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浙江华城实业投资集团有限公司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51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地素时尚股份有限公司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52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耶莉娅集团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53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宁波培罗成集团有限公司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54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洛兹集团有限公司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55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上海三枪（集团）有限公司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56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江苏玉人服装有限公司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57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江苏亨威实业集团有限公司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58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青岛雪达集团有限公司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59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浙江华联集团有限公司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际华三五零二职业装有限公司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61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四川琪达实业集团有限公司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62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湖南东方时装有限公司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63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浙江朗莎尔维迪制衣有限公司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64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安莉芳（上海）有限公司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65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邓州雪阳集团股份有限公司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66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安正时尚集团股份有限公司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67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宜禾股份有限公司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68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湖南省忘不了服饰有限公司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69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深圳华丝企业股份有限公司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70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朗姿股份有限公司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71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陕西伟志集团股份有限公司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72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北京雪莲集团有限公司 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73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国人西服有限公司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74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浙江达成凯悦纺织服装有限公司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75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爱伊美集团有限公司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76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郑州领秀服饰有限公司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77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江苏三润服装集团股份有限公司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78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汉帛（中国）有限公司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79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际华三五三六职业装有限公司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80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达利（中国）有限公司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81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北京卓文时尚纺织股份有限公司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82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深圳歌力思服饰股份有限公司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83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维格娜丝时装股份有限公司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84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江苏卡思迪莱服饰有限公司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85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山西兵娟制衣有限公司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86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苏州工业园区天源服装有限公司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87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湖南派意特服饰有限公司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88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北京威克多制衣中心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89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江苏柏泰集团有限公司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90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江苏华佳控股集团有限公司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91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浙江蓝天制衣有限公司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92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三六一度童装有限公司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93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加佳控股集团有限公司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湖南瑞亚高科集团有限公司</w:t>
            </w:r>
          </w:p>
        </w:tc>
      </w:tr>
      <w:tr w:rsidR="00B968D2" w:rsidRPr="003F5C37" w:rsidTr="00E97281">
        <w:trPr>
          <w:trHeight w:val="4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94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依文服饰股份有限公司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95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郑州市娅丽达服饰有限公司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96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浙江敦奴联合实业股份有限公司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97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际华三五三四制衣有限公司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98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南京海尔曼斯集团有限公司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99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浙江依爱夫游戏装文化产业有限公司</w:t>
            </w:r>
          </w:p>
        </w:tc>
      </w:tr>
      <w:tr w:rsidR="00B968D2" w:rsidRPr="003F5C37" w:rsidTr="00E97281">
        <w:trPr>
          <w:trHeight w:val="405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100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:rsidR="00B968D2" w:rsidRPr="003F5C37" w:rsidRDefault="00B968D2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陕西羊老大服饰股份有限公司</w:t>
            </w:r>
          </w:p>
        </w:tc>
      </w:tr>
    </w:tbl>
    <w:p w:rsidR="00AF7878" w:rsidRPr="00B968D2" w:rsidRDefault="00AF7878"/>
    <w:sectPr w:rsidR="00AF7878" w:rsidRPr="00B968D2" w:rsidSect="00AF7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8D2"/>
    <w:rsid w:val="001D7EF3"/>
    <w:rsid w:val="00AF7878"/>
    <w:rsid w:val="00B9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</Words>
  <Characters>1386</Characters>
  <Application>Microsoft Office Word</Application>
  <DocSecurity>0</DocSecurity>
  <Lines>11</Lines>
  <Paragraphs>3</Paragraphs>
  <ScaleCrop>false</ScaleCrop>
  <Company>cnga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</dc:creator>
  <cp:lastModifiedBy>wyb</cp:lastModifiedBy>
  <cp:revision>1</cp:revision>
  <dcterms:created xsi:type="dcterms:W3CDTF">2016-06-30T04:14:00Z</dcterms:created>
  <dcterms:modified xsi:type="dcterms:W3CDTF">2016-06-30T04:14:00Z</dcterms:modified>
</cp:coreProperties>
</file>