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83" w:rsidRPr="001A3E53" w:rsidRDefault="004D3783" w:rsidP="00867571">
      <w:pPr>
        <w:pStyle w:val="a4"/>
        <w:rPr>
          <w:rFonts w:hAnsiTheme="minorEastAsia"/>
          <w:b/>
          <w:bCs/>
          <w:sz w:val="30"/>
          <w:szCs w:val="30"/>
        </w:rPr>
      </w:pPr>
      <w:r w:rsidRPr="001A3E53">
        <w:rPr>
          <w:rFonts w:hAnsiTheme="minorEastAsia" w:hint="eastAsia"/>
          <w:b/>
          <w:bCs/>
          <w:sz w:val="30"/>
          <w:szCs w:val="30"/>
        </w:rPr>
        <w:t>附件1：</w:t>
      </w:r>
    </w:p>
    <w:p w:rsidR="004D3783" w:rsidRPr="001A3E53" w:rsidRDefault="004D3783" w:rsidP="00867571">
      <w:pPr>
        <w:tabs>
          <w:tab w:val="left" w:pos="5985"/>
        </w:tabs>
        <w:jc w:val="center"/>
        <w:rPr>
          <w:rFonts w:ascii="仿宋_GB2312" w:eastAsia="仿宋_GB2312" w:hAnsiTheme="minorEastAsia"/>
          <w:b/>
          <w:sz w:val="32"/>
          <w:szCs w:val="32"/>
        </w:rPr>
      </w:pPr>
      <w:r w:rsidRPr="001A3E53">
        <w:rPr>
          <w:rFonts w:ascii="仿宋_GB2312" w:eastAsia="仿宋_GB2312" w:hAnsiTheme="minorEastAsia" w:hint="eastAsia"/>
          <w:b/>
          <w:sz w:val="32"/>
          <w:szCs w:val="32"/>
        </w:rPr>
        <w:t>百强企业资料报送细则</w:t>
      </w:r>
    </w:p>
    <w:p w:rsidR="004D3783" w:rsidRPr="001A15F2" w:rsidRDefault="004D3783" w:rsidP="000A2094">
      <w:pPr>
        <w:spacing w:beforeLines="50" w:before="156" w:line="560" w:lineRule="exact"/>
        <w:ind w:firstLineChars="200" w:firstLine="562"/>
        <w:rPr>
          <w:rFonts w:ascii="仿宋_GB2312" w:eastAsia="仿宋_GB2312" w:hAnsiTheme="minorEastAsia" w:hint="eastAsia"/>
          <w:b/>
          <w:sz w:val="28"/>
        </w:rPr>
      </w:pPr>
      <w:r w:rsidRPr="001A15F2">
        <w:rPr>
          <w:rFonts w:ascii="仿宋_GB2312" w:eastAsia="仿宋_GB2312" w:hAnsiTheme="minorEastAsia" w:hint="eastAsia"/>
          <w:b/>
          <w:sz w:val="28"/>
        </w:rPr>
        <w:t>一、指标设置</w:t>
      </w:r>
    </w:p>
    <w:p w:rsidR="004D3783" w:rsidRPr="001A15F2" w:rsidRDefault="004D3783" w:rsidP="000A2094">
      <w:pPr>
        <w:pStyle w:val="a5"/>
        <w:spacing w:line="560" w:lineRule="exact"/>
        <w:ind w:firstLineChars="200" w:firstLine="560"/>
        <w:rPr>
          <w:rFonts w:ascii="仿宋_GB2312" w:eastAsia="仿宋_GB2312" w:hAnsiTheme="minorEastAsia" w:hint="eastAsia"/>
          <w:sz w:val="28"/>
        </w:rPr>
      </w:pPr>
      <w:r w:rsidRPr="001A15F2">
        <w:rPr>
          <w:rFonts w:ascii="仿宋_GB2312" w:eastAsia="仿宋_GB2312" w:hAnsiTheme="minorEastAsia" w:hint="eastAsia"/>
          <w:sz w:val="28"/>
        </w:rPr>
        <w:t>百强企业活动分“产品销售收入”、“利润总额”、“销售利润率”三项排名。企业可在附件2《企业概况一览表》中对三项指标进行勾选（最少</w:t>
      </w:r>
      <w:r w:rsidRPr="001A15F2">
        <w:rPr>
          <w:rFonts w:ascii="仿宋_GB2312" w:eastAsia="仿宋_GB2312" w:hAnsiTheme="minorEastAsia" w:cs="宋体" w:hint="eastAsia"/>
          <w:sz w:val="28"/>
        </w:rPr>
        <w:t>选择一项</w:t>
      </w:r>
      <w:r w:rsidRPr="001A15F2">
        <w:rPr>
          <w:rFonts w:ascii="仿宋_GB2312" w:eastAsia="仿宋_GB2312" w:hAnsiTheme="minorEastAsia" w:hint="eastAsia"/>
          <w:sz w:val="28"/>
        </w:rPr>
        <w:t>）。</w:t>
      </w:r>
    </w:p>
    <w:p w:rsidR="004D3783" w:rsidRPr="001A15F2" w:rsidRDefault="004D3783" w:rsidP="000A2094">
      <w:pPr>
        <w:spacing w:line="560" w:lineRule="exact"/>
        <w:ind w:firstLineChars="200" w:firstLine="560"/>
        <w:rPr>
          <w:rFonts w:ascii="仿宋_GB2312" w:eastAsia="仿宋_GB2312" w:hAnsiTheme="minorEastAsia" w:hint="eastAsia"/>
          <w:sz w:val="28"/>
        </w:rPr>
      </w:pPr>
      <w:r w:rsidRPr="001A15F2">
        <w:rPr>
          <w:rFonts w:ascii="仿宋_GB2312" w:eastAsia="仿宋_GB2312" w:hAnsiTheme="minorEastAsia" w:hint="eastAsia"/>
          <w:sz w:val="28"/>
        </w:rPr>
        <w:t>1、产品销售收入：指企业销售产品，包括产成品、自制半成品、工业性劳务等所发生的收入。</w:t>
      </w:r>
    </w:p>
    <w:p w:rsidR="004D3783" w:rsidRPr="001A15F2" w:rsidRDefault="004D3783" w:rsidP="000A2094">
      <w:pPr>
        <w:spacing w:line="560" w:lineRule="exact"/>
        <w:ind w:firstLineChars="200" w:firstLine="560"/>
        <w:rPr>
          <w:rFonts w:ascii="仿宋_GB2312" w:eastAsia="仿宋_GB2312" w:hAnsiTheme="minorEastAsia" w:hint="eastAsia"/>
          <w:sz w:val="28"/>
        </w:rPr>
      </w:pPr>
      <w:r w:rsidRPr="001A15F2">
        <w:rPr>
          <w:rFonts w:ascii="仿宋_GB2312" w:eastAsia="仿宋_GB2312" w:hAnsiTheme="minorEastAsia" w:hint="eastAsia"/>
          <w:sz w:val="28"/>
        </w:rPr>
        <w:t>2、利润总额：指企业在一年内实现的盈亏总额，是企业最终的财务成果。</w:t>
      </w:r>
    </w:p>
    <w:p w:rsidR="004D3783" w:rsidRPr="001A15F2" w:rsidRDefault="004D3783" w:rsidP="000A2094">
      <w:pPr>
        <w:spacing w:line="560" w:lineRule="exact"/>
        <w:ind w:firstLine="555"/>
        <w:rPr>
          <w:rFonts w:ascii="仿宋_GB2312" w:eastAsia="仿宋_GB2312" w:hAnsiTheme="minorEastAsia" w:hint="eastAsia"/>
          <w:sz w:val="28"/>
        </w:rPr>
      </w:pPr>
      <w:r w:rsidRPr="001A15F2">
        <w:rPr>
          <w:rFonts w:ascii="仿宋_GB2312" w:eastAsia="仿宋_GB2312" w:hAnsiTheme="minorEastAsia" w:hint="eastAsia"/>
          <w:sz w:val="28"/>
        </w:rPr>
        <w:t>3、销售利润率：是企业利润总额与产品销售收入的比率。</w:t>
      </w:r>
    </w:p>
    <w:p w:rsidR="004D3783" w:rsidRPr="001A15F2" w:rsidRDefault="004D3783" w:rsidP="000A2094">
      <w:pPr>
        <w:spacing w:beforeLines="50" w:before="156" w:line="560" w:lineRule="exact"/>
        <w:ind w:firstLineChars="200" w:firstLine="562"/>
        <w:rPr>
          <w:rFonts w:ascii="仿宋_GB2312" w:eastAsia="仿宋_GB2312" w:hAnsiTheme="minorEastAsia" w:hint="eastAsia"/>
          <w:b/>
          <w:sz w:val="28"/>
        </w:rPr>
      </w:pPr>
      <w:r w:rsidRPr="001A15F2">
        <w:rPr>
          <w:rFonts w:ascii="仿宋_GB2312" w:eastAsia="仿宋_GB2312" w:hAnsiTheme="minorEastAsia" w:hint="eastAsia"/>
          <w:b/>
          <w:sz w:val="28"/>
        </w:rPr>
        <w:t>二、报送范围</w:t>
      </w:r>
    </w:p>
    <w:p w:rsidR="004D3783" w:rsidRPr="001A15F2" w:rsidRDefault="004D3783" w:rsidP="000A2094">
      <w:pPr>
        <w:spacing w:line="560" w:lineRule="exact"/>
        <w:ind w:firstLineChars="200" w:firstLine="560"/>
        <w:rPr>
          <w:rFonts w:ascii="仿宋_GB2312" w:eastAsia="仿宋_GB2312" w:hAnsiTheme="minorEastAsia" w:hint="eastAsia"/>
          <w:sz w:val="28"/>
        </w:rPr>
      </w:pPr>
      <w:r w:rsidRPr="001A15F2">
        <w:rPr>
          <w:rFonts w:ascii="仿宋_GB2312" w:eastAsia="仿宋_GB2312" w:hAnsiTheme="minorEastAsia" w:hint="eastAsia"/>
          <w:sz w:val="28"/>
        </w:rPr>
        <w:t>报送资料的企业应同时具备以下三个条件：</w:t>
      </w:r>
    </w:p>
    <w:p w:rsidR="004D3783" w:rsidRPr="001A15F2" w:rsidRDefault="004D3783" w:rsidP="000A2094">
      <w:pPr>
        <w:spacing w:line="560" w:lineRule="exact"/>
        <w:ind w:firstLineChars="200" w:firstLine="560"/>
        <w:rPr>
          <w:rFonts w:ascii="仿宋_GB2312" w:eastAsia="仿宋_GB2312" w:hAnsiTheme="minorEastAsia" w:hint="eastAsia"/>
          <w:sz w:val="28"/>
        </w:rPr>
      </w:pPr>
      <w:r w:rsidRPr="001A15F2">
        <w:rPr>
          <w:rFonts w:ascii="仿宋_GB2312" w:eastAsia="仿宋_GB2312" w:hAnsiTheme="minorEastAsia" w:hint="eastAsia"/>
          <w:sz w:val="28"/>
        </w:rPr>
        <w:t>1、中国服装协会的会员单位，或是各地服装行业协（商）会的会员单位。</w:t>
      </w:r>
    </w:p>
    <w:p w:rsidR="004D3783" w:rsidRPr="001A15F2" w:rsidRDefault="004D3783" w:rsidP="000A2094">
      <w:pPr>
        <w:spacing w:line="560" w:lineRule="exact"/>
        <w:ind w:firstLineChars="200" w:firstLine="560"/>
        <w:rPr>
          <w:rFonts w:ascii="仿宋_GB2312" w:eastAsia="仿宋_GB2312" w:hAnsiTheme="minorEastAsia" w:hint="eastAsia"/>
          <w:sz w:val="28"/>
        </w:rPr>
      </w:pPr>
      <w:r w:rsidRPr="001A15F2">
        <w:rPr>
          <w:rFonts w:ascii="仿宋_GB2312" w:eastAsia="仿宋_GB2312" w:hAnsiTheme="minorEastAsia" w:hint="eastAsia"/>
          <w:sz w:val="28"/>
        </w:rPr>
        <w:t>2、企业利润总额及产品销售收入主要来源于服装经营</w:t>
      </w:r>
      <w:r w:rsidR="000A2094" w:rsidRPr="001A15F2">
        <w:rPr>
          <w:rFonts w:ascii="仿宋_GB2312" w:eastAsia="仿宋_GB2312" w:hAnsiTheme="minorEastAsia" w:hint="eastAsia"/>
          <w:sz w:val="28"/>
        </w:rPr>
        <w:t>且企业不亏损</w:t>
      </w:r>
      <w:r w:rsidR="006419D6" w:rsidRPr="001A15F2">
        <w:rPr>
          <w:rFonts w:ascii="仿宋_GB2312" w:eastAsia="仿宋_GB2312" w:hAnsiTheme="minorEastAsia" w:hint="eastAsia"/>
          <w:sz w:val="28"/>
        </w:rPr>
        <w:t>。</w:t>
      </w:r>
    </w:p>
    <w:p w:rsidR="004D3783" w:rsidRPr="001A15F2" w:rsidRDefault="004D3783" w:rsidP="000A2094">
      <w:pPr>
        <w:spacing w:line="560" w:lineRule="exact"/>
        <w:ind w:firstLineChars="200" w:firstLine="560"/>
        <w:rPr>
          <w:rFonts w:ascii="仿宋_GB2312" w:eastAsia="仿宋_GB2312" w:hAnsiTheme="minorEastAsia" w:hint="eastAsia"/>
          <w:sz w:val="28"/>
        </w:rPr>
      </w:pPr>
      <w:r w:rsidRPr="001A15F2">
        <w:rPr>
          <w:rFonts w:ascii="仿宋_GB2312" w:eastAsia="仿宋_GB2312" w:hAnsiTheme="minorEastAsia" w:hint="eastAsia"/>
          <w:sz w:val="28"/>
        </w:rPr>
        <w:t>3、201</w:t>
      </w:r>
      <w:r w:rsidR="006419D6" w:rsidRPr="001A15F2">
        <w:rPr>
          <w:rFonts w:ascii="仿宋_GB2312" w:eastAsia="仿宋_GB2312" w:hAnsiTheme="minorEastAsia" w:hint="eastAsia"/>
          <w:sz w:val="28"/>
        </w:rPr>
        <w:t>7</w:t>
      </w:r>
      <w:r w:rsidRPr="001A15F2">
        <w:rPr>
          <w:rFonts w:ascii="仿宋_GB2312" w:eastAsia="仿宋_GB2312" w:hAnsiTheme="minorEastAsia" w:hint="eastAsia"/>
          <w:sz w:val="28"/>
        </w:rPr>
        <w:t>年“产品销售收入”金额在4.5亿元及以上，或“利润总额”在1300万元及以上。</w:t>
      </w:r>
    </w:p>
    <w:p w:rsidR="004D3783" w:rsidRPr="001A15F2" w:rsidRDefault="004D3783" w:rsidP="000A2094">
      <w:pPr>
        <w:spacing w:beforeLines="50" w:before="156" w:line="560" w:lineRule="exact"/>
        <w:ind w:firstLineChars="200" w:firstLine="562"/>
        <w:rPr>
          <w:rFonts w:ascii="仿宋_GB2312" w:eastAsia="仿宋_GB2312" w:hAnsiTheme="minorEastAsia" w:hint="eastAsia"/>
          <w:b/>
          <w:sz w:val="28"/>
        </w:rPr>
      </w:pPr>
      <w:r w:rsidRPr="001A15F2">
        <w:rPr>
          <w:rFonts w:ascii="仿宋_GB2312" w:eastAsia="仿宋_GB2312" w:hAnsiTheme="minorEastAsia" w:hint="eastAsia"/>
          <w:b/>
          <w:sz w:val="28"/>
        </w:rPr>
        <w:t>三、资料报送</w:t>
      </w:r>
    </w:p>
    <w:p w:rsidR="004D3783" w:rsidRPr="001A15F2" w:rsidRDefault="004D3783" w:rsidP="000A2094">
      <w:pPr>
        <w:autoSpaceDE w:val="0"/>
        <w:autoSpaceDN w:val="0"/>
        <w:spacing w:line="560" w:lineRule="exact"/>
        <w:ind w:firstLineChars="200" w:firstLine="560"/>
        <w:textAlignment w:val="bottom"/>
        <w:rPr>
          <w:rFonts w:ascii="仿宋_GB2312" w:eastAsia="仿宋_GB2312" w:hAnsiTheme="minorEastAsia" w:hint="eastAsia"/>
          <w:sz w:val="28"/>
        </w:rPr>
      </w:pPr>
      <w:r w:rsidRPr="001A15F2">
        <w:rPr>
          <w:rFonts w:ascii="仿宋_GB2312" w:eastAsia="仿宋_GB2312" w:hAnsiTheme="minorEastAsia" w:hint="eastAsia"/>
          <w:sz w:val="28"/>
        </w:rPr>
        <w:t>1、报送程序及时间</w:t>
      </w:r>
    </w:p>
    <w:p w:rsidR="004D3783" w:rsidRPr="001A15F2" w:rsidRDefault="004D3783" w:rsidP="000A2094">
      <w:pPr>
        <w:autoSpaceDE w:val="0"/>
        <w:autoSpaceDN w:val="0"/>
        <w:spacing w:line="560" w:lineRule="exact"/>
        <w:ind w:firstLine="555"/>
        <w:textAlignment w:val="bottom"/>
        <w:rPr>
          <w:rFonts w:ascii="仿宋_GB2312" w:eastAsia="仿宋_GB2312" w:hAnsiTheme="minorEastAsia" w:hint="eastAsia"/>
          <w:sz w:val="28"/>
        </w:rPr>
      </w:pPr>
      <w:r w:rsidRPr="001A15F2">
        <w:rPr>
          <w:rFonts w:ascii="仿宋_GB2312" w:eastAsia="仿宋_GB2312" w:hAnsiTheme="minorEastAsia" w:hint="eastAsia"/>
          <w:sz w:val="28"/>
        </w:rPr>
        <w:t>符合报送条件的企业请将资料报送给当地服装行业协（商）会，由各地服装行业协（商）会审核、盖章、汇总后，于二</w:t>
      </w:r>
      <w:r w:rsidRPr="001A15F2">
        <w:rPr>
          <w:rFonts w:ascii="宋体" w:hAnsi="宋体" w:cs="宋体" w:hint="eastAsia"/>
          <w:sz w:val="28"/>
        </w:rPr>
        <w:t>〇</w:t>
      </w:r>
      <w:r w:rsidRPr="001A15F2">
        <w:rPr>
          <w:rFonts w:ascii="仿宋_GB2312" w:eastAsia="仿宋_GB2312" w:hAnsiTheme="minorEastAsia" w:hint="eastAsia"/>
          <w:sz w:val="28"/>
        </w:rPr>
        <w:t>一</w:t>
      </w:r>
      <w:r w:rsidR="006419D6" w:rsidRPr="001A15F2">
        <w:rPr>
          <w:rFonts w:ascii="仿宋_GB2312" w:eastAsia="仿宋_GB2312" w:hAnsiTheme="minorEastAsia" w:hint="eastAsia"/>
          <w:sz w:val="28"/>
        </w:rPr>
        <w:t>八</w:t>
      </w:r>
      <w:r w:rsidRPr="001A15F2">
        <w:rPr>
          <w:rFonts w:ascii="仿宋_GB2312" w:eastAsia="仿宋_GB2312" w:hAnsiTheme="minorEastAsia" w:hint="eastAsia"/>
          <w:sz w:val="28"/>
        </w:rPr>
        <w:t>年</w:t>
      </w:r>
      <w:r w:rsidR="001A3E53" w:rsidRPr="001A15F2">
        <w:rPr>
          <w:rFonts w:ascii="仿宋_GB2312" w:eastAsia="仿宋_GB2312" w:hAnsiTheme="minorEastAsia" w:hint="eastAsia"/>
          <w:sz w:val="28"/>
        </w:rPr>
        <w:t>四</w:t>
      </w:r>
      <w:r w:rsidRPr="001A15F2">
        <w:rPr>
          <w:rFonts w:ascii="仿宋_GB2312" w:eastAsia="仿宋_GB2312" w:hAnsiTheme="minorEastAsia" w:hint="eastAsia"/>
          <w:sz w:val="28"/>
        </w:rPr>
        <w:t>月</w:t>
      </w:r>
      <w:r w:rsidR="001A3E53" w:rsidRPr="001A15F2">
        <w:rPr>
          <w:rFonts w:ascii="仿宋_GB2312" w:eastAsia="仿宋_GB2312" w:hAnsiTheme="minorEastAsia" w:hint="eastAsia"/>
          <w:sz w:val="28"/>
        </w:rPr>
        <w:t>三</w:t>
      </w:r>
      <w:r w:rsidRPr="001A15F2">
        <w:rPr>
          <w:rFonts w:ascii="仿宋_GB2312" w:eastAsia="仿宋_GB2312" w:hAnsiTheme="minorEastAsia" w:hint="eastAsia"/>
          <w:sz w:val="28"/>
        </w:rPr>
        <w:t>十日前报送</w:t>
      </w:r>
      <w:r w:rsidR="000A2094" w:rsidRPr="001A15F2">
        <w:rPr>
          <w:rFonts w:ascii="仿宋_GB2312" w:eastAsia="仿宋_GB2312" w:hAnsiTheme="minorEastAsia" w:hint="eastAsia"/>
          <w:sz w:val="28"/>
        </w:rPr>
        <w:t>至</w:t>
      </w:r>
      <w:r w:rsidRPr="001A15F2">
        <w:rPr>
          <w:rFonts w:ascii="仿宋_GB2312" w:eastAsia="仿宋_GB2312" w:hAnsiTheme="minorEastAsia" w:hint="eastAsia"/>
          <w:sz w:val="28"/>
        </w:rPr>
        <w:t>中国服装协会产业部。</w:t>
      </w:r>
    </w:p>
    <w:p w:rsidR="004D3783" w:rsidRPr="001A15F2" w:rsidRDefault="0031719B" w:rsidP="000A2094">
      <w:pPr>
        <w:autoSpaceDE w:val="0"/>
        <w:autoSpaceDN w:val="0"/>
        <w:spacing w:line="560" w:lineRule="exact"/>
        <w:jc w:val="left"/>
        <w:textAlignment w:val="bottom"/>
        <w:rPr>
          <w:rFonts w:ascii="仿宋_GB2312" w:eastAsia="仿宋_GB2312" w:hAnsiTheme="minorEastAsia" w:hint="eastAsia"/>
          <w:sz w:val="28"/>
        </w:rPr>
      </w:pPr>
      <w:r w:rsidRPr="001A15F2">
        <w:rPr>
          <w:rFonts w:ascii="仿宋_GB2312" w:eastAsia="仿宋_GB2312" w:hAnsiTheme="minorEastAsia" w:hint="eastAsia"/>
          <w:sz w:val="28"/>
        </w:rPr>
        <w:lastRenderedPageBreak/>
        <w:t xml:space="preserve">   </w:t>
      </w:r>
      <w:r w:rsidR="004D3783" w:rsidRPr="001A15F2">
        <w:rPr>
          <w:rFonts w:ascii="仿宋_GB2312" w:eastAsia="仿宋_GB2312" w:hAnsiTheme="minorEastAsia" w:hint="eastAsia"/>
          <w:sz w:val="28"/>
        </w:rPr>
        <w:t xml:space="preserve">联系人:  </w:t>
      </w:r>
      <w:r w:rsidR="006419D6" w:rsidRPr="001A15F2">
        <w:rPr>
          <w:rFonts w:ascii="仿宋_GB2312" w:eastAsia="仿宋_GB2312" w:hAnsiTheme="minorEastAsia" w:hint="eastAsia"/>
          <w:sz w:val="28"/>
        </w:rPr>
        <w:t>刘静</w:t>
      </w:r>
      <w:r w:rsidR="00FC7EE2" w:rsidRPr="001A15F2">
        <w:rPr>
          <w:rFonts w:ascii="仿宋_GB2312" w:eastAsia="仿宋_GB2312" w:hAnsiTheme="minorEastAsia" w:hint="eastAsia"/>
          <w:sz w:val="28"/>
        </w:rPr>
        <w:t xml:space="preserve">  齐元勋</w:t>
      </w:r>
    </w:p>
    <w:p w:rsidR="0031719B" w:rsidRPr="001A15F2" w:rsidRDefault="0031719B" w:rsidP="000A2094">
      <w:pPr>
        <w:autoSpaceDE w:val="0"/>
        <w:autoSpaceDN w:val="0"/>
        <w:spacing w:line="560" w:lineRule="exact"/>
        <w:jc w:val="left"/>
        <w:textAlignment w:val="bottom"/>
        <w:rPr>
          <w:rFonts w:ascii="仿宋_GB2312" w:eastAsia="仿宋_GB2312" w:hAnsiTheme="minorEastAsia" w:hint="eastAsia"/>
          <w:sz w:val="28"/>
        </w:rPr>
      </w:pPr>
      <w:r w:rsidRPr="001A15F2">
        <w:rPr>
          <w:rFonts w:ascii="仿宋_GB2312" w:eastAsia="仿宋_GB2312" w:hAnsiTheme="minorEastAsia" w:hint="eastAsia"/>
          <w:sz w:val="28"/>
        </w:rPr>
        <w:t xml:space="preserve">   </w:t>
      </w:r>
      <w:r w:rsidR="004D3783" w:rsidRPr="001A15F2">
        <w:rPr>
          <w:rFonts w:ascii="仿宋_GB2312" w:eastAsia="仿宋_GB2312" w:hAnsiTheme="minorEastAsia" w:hint="eastAsia"/>
          <w:sz w:val="28"/>
        </w:rPr>
        <w:t>地址：</w:t>
      </w:r>
      <w:r w:rsidR="00216821" w:rsidRPr="001A15F2">
        <w:rPr>
          <w:rFonts w:ascii="仿宋_GB2312" w:eastAsia="仿宋_GB2312" w:hAnsiTheme="minorEastAsia" w:hint="eastAsia"/>
          <w:sz w:val="28"/>
        </w:rPr>
        <w:t>北京市朝阳区</w:t>
      </w:r>
      <w:r w:rsidR="006419D6" w:rsidRPr="001A15F2">
        <w:rPr>
          <w:rFonts w:ascii="仿宋_GB2312" w:eastAsia="仿宋_GB2312" w:hAnsiTheme="minorEastAsia" w:hint="eastAsia"/>
          <w:sz w:val="28"/>
        </w:rPr>
        <w:t>朝阳门北大街18号5层502</w:t>
      </w:r>
      <w:r w:rsidR="00BD0847" w:rsidRPr="001A15F2">
        <w:rPr>
          <w:rFonts w:ascii="仿宋_GB2312" w:eastAsia="仿宋_GB2312" w:hAnsiTheme="minorEastAsia" w:hint="eastAsia"/>
          <w:sz w:val="28"/>
        </w:rPr>
        <w:t xml:space="preserve"> </w:t>
      </w:r>
    </w:p>
    <w:p w:rsidR="004D3783" w:rsidRPr="001A15F2" w:rsidRDefault="0031719B" w:rsidP="000A2094">
      <w:pPr>
        <w:autoSpaceDE w:val="0"/>
        <w:autoSpaceDN w:val="0"/>
        <w:spacing w:line="560" w:lineRule="exact"/>
        <w:jc w:val="left"/>
        <w:textAlignment w:val="bottom"/>
        <w:rPr>
          <w:rFonts w:ascii="仿宋_GB2312" w:eastAsia="仿宋_GB2312" w:hAnsiTheme="minorEastAsia" w:hint="eastAsia"/>
          <w:sz w:val="28"/>
        </w:rPr>
      </w:pPr>
      <w:r w:rsidRPr="001A15F2">
        <w:rPr>
          <w:rFonts w:ascii="仿宋_GB2312" w:eastAsia="仿宋_GB2312" w:hAnsiTheme="minorEastAsia" w:hint="eastAsia"/>
          <w:sz w:val="28"/>
        </w:rPr>
        <w:t xml:space="preserve">   </w:t>
      </w:r>
      <w:r w:rsidR="004D3783" w:rsidRPr="001A15F2">
        <w:rPr>
          <w:rFonts w:ascii="仿宋_GB2312" w:eastAsia="仿宋_GB2312" w:hAnsiTheme="minorEastAsia" w:hint="eastAsia"/>
          <w:sz w:val="28"/>
        </w:rPr>
        <w:t>邮编：</w:t>
      </w:r>
      <w:r w:rsidRPr="001A15F2">
        <w:rPr>
          <w:rFonts w:ascii="仿宋_GB2312" w:eastAsia="仿宋_GB2312" w:hAnsiTheme="minorEastAsia" w:hint="eastAsia"/>
          <w:sz w:val="28"/>
        </w:rPr>
        <w:t>10002</w:t>
      </w:r>
      <w:r w:rsidR="006419D6" w:rsidRPr="001A15F2">
        <w:rPr>
          <w:rFonts w:ascii="仿宋_GB2312" w:eastAsia="仿宋_GB2312" w:hAnsiTheme="minorEastAsia" w:hint="eastAsia"/>
          <w:sz w:val="28"/>
        </w:rPr>
        <w:t>0</w:t>
      </w:r>
      <w:r w:rsidR="00FC7EE2" w:rsidRPr="001A15F2">
        <w:rPr>
          <w:rFonts w:ascii="仿宋_GB2312" w:eastAsia="仿宋_GB2312" w:hAnsiTheme="minorEastAsia" w:hint="eastAsia"/>
          <w:sz w:val="28"/>
        </w:rPr>
        <w:t xml:space="preserve">    </w:t>
      </w:r>
      <w:r w:rsidR="004016EF" w:rsidRPr="001A15F2">
        <w:rPr>
          <w:rFonts w:ascii="仿宋_GB2312" w:eastAsia="仿宋_GB2312" w:hAnsiTheme="minorEastAsia" w:hint="eastAsia"/>
          <w:sz w:val="28"/>
        </w:rPr>
        <w:t>邮箱:</w:t>
      </w:r>
      <w:r w:rsidR="006419D6" w:rsidRPr="001A15F2">
        <w:rPr>
          <w:rFonts w:ascii="仿宋_GB2312" w:eastAsia="仿宋_GB2312" w:hAnsiTheme="minorEastAsia" w:hint="eastAsia"/>
          <w:sz w:val="28"/>
        </w:rPr>
        <w:t>liujing</w:t>
      </w:r>
      <w:r w:rsidR="00F00D92" w:rsidRPr="001A15F2">
        <w:rPr>
          <w:rFonts w:ascii="仿宋_GB2312" w:eastAsia="仿宋_GB2312" w:hAnsiTheme="minorEastAsia" w:hint="eastAsia"/>
          <w:sz w:val="28"/>
        </w:rPr>
        <w:t>@cnga.org.cn</w:t>
      </w:r>
    </w:p>
    <w:p w:rsidR="004D3783" w:rsidRPr="001A15F2" w:rsidRDefault="0031719B" w:rsidP="000A2094">
      <w:pPr>
        <w:autoSpaceDE w:val="0"/>
        <w:autoSpaceDN w:val="0"/>
        <w:spacing w:line="560" w:lineRule="exact"/>
        <w:textAlignment w:val="bottom"/>
        <w:rPr>
          <w:rFonts w:ascii="仿宋_GB2312" w:eastAsia="仿宋_GB2312" w:hAnsiTheme="minorEastAsia" w:hint="eastAsia"/>
          <w:color w:val="FF0000"/>
          <w:sz w:val="28"/>
        </w:rPr>
      </w:pPr>
      <w:r w:rsidRPr="001A15F2">
        <w:rPr>
          <w:rFonts w:ascii="仿宋_GB2312" w:eastAsia="仿宋_GB2312" w:hAnsiTheme="minorEastAsia" w:hint="eastAsia"/>
          <w:sz w:val="28"/>
        </w:rPr>
        <w:t xml:space="preserve">   </w:t>
      </w:r>
      <w:r w:rsidR="004D3783" w:rsidRPr="001A15F2">
        <w:rPr>
          <w:rFonts w:ascii="仿宋_GB2312" w:eastAsia="仿宋_GB2312" w:hAnsiTheme="minorEastAsia" w:hint="eastAsia"/>
          <w:sz w:val="28"/>
        </w:rPr>
        <w:t>电话:</w:t>
      </w:r>
      <w:r w:rsidRPr="001A15F2">
        <w:rPr>
          <w:rFonts w:ascii="仿宋_GB2312" w:eastAsia="仿宋_GB2312" w:hAnsiTheme="minorEastAsia" w:hint="eastAsia"/>
          <w:sz w:val="28"/>
        </w:rPr>
        <w:t xml:space="preserve">  </w:t>
      </w:r>
      <w:r w:rsidR="00FC7EE2" w:rsidRPr="001A15F2">
        <w:rPr>
          <w:rFonts w:ascii="仿宋_GB2312" w:eastAsia="仿宋_GB2312" w:hAnsiTheme="minorEastAsia" w:hint="eastAsia"/>
          <w:sz w:val="28"/>
        </w:rPr>
        <w:t>010-</w:t>
      </w:r>
      <w:r w:rsidR="006419D6" w:rsidRPr="001A15F2">
        <w:rPr>
          <w:rFonts w:ascii="仿宋_GB2312" w:eastAsia="仿宋_GB2312" w:hAnsiTheme="minorEastAsia" w:hint="eastAsia"/>
          <w:sz w:val="28"/>
        </w:rPr>
        <w:t>85229179</w:t>
      </w:r>
      <w:r w:rsidR="00FC7EE2" w:rsidRPr="001A15F2">
        <w:rPr>
          <w:rFonts w:ascii="仿宋_GB2312" w:eastAsia="仿宋_GB2312" w:hAnsiTheme="minorEastAsia" w:hint="eastAsia"/>
          <w:sz w:val="28"/>
        </w:rPr>
        <w:t xml:space="preserve">   </w:t>
      </w:r>
      <w:r w:rsidR="006419D6" w:rsidRPr="001A15F2">
        <w:rPr>
          <w:rFonts w:ascii="仿宋_GB2312" w:eastAsia="仿宋_GB2312" w:hAnsiTheme="minorEastAsia" w:hint="eastAsia"/>
          <w:sz w:val="28"/>
        </w:rPr>
        <w:t>13683014851</w:t>
      </w:r>
      <w:r w:rsidR="00BD0847" w:rsidRPr="001A15F2">
        <w:rPr>
          <w:rFonts w:ascii="仿宋_GB2312" w:eastAsia="仿宋_GB2312" w:hAnsiTheme="minorEastAsia" w:hint="eastAsia"/>
          <w:sz w:val="28"/>
        </w:rPr>
        <w:t xml:space="preserve">     </w:t>
      </w:r>
      <w:r w:rsidR="004D3783" w:rsidRPr="001A15F2">
        <w:rPr>
          <w:rFonts w:ascii="仿宋_GB2312" w:eastAsia="仿宋_GB2312" w:hAnsiTheme="minorEastAsia" w:hint="eastAsia"/>
          <w:sz w:val="28"/>
        </w:rPr>
        <w:t>传真：</w:t>
      </w:r>
      <w:r w:rsidR="00F00D92" w:rsidRPr="001A15F2">
        <w:rPr>
          <w:rFonts w:ascii="仿宋_GB2312" w:eastAsia="仿宋_GB2312" w:hAnsiTheme="minorEastAsia" w:hint="eastAsia"/>
          <w:sz w:val="28"/>
        </w:rPr>
        <w:t>85229</w:t>
      </w:r>
      <w:r w:rsidR="006419D6" w:rsidRPr="001A15F2">
        <w:rPr>
          <w:rFonts w:ascii="仿宋_GB2312" w:eastAsia="仿宋_GB2312" w:hAnsiTheme="minorEastAsia" w:hint="eastAsia"/>
          <w:sz w:val="28"/>
        </w:rPr>
        <w:t>449</w:t>
      </w:r>
    </w:p>
    <w:p w:rsidR="004D3783" w:rsidRPr="001A15F2" w:rsidRDefault="004D3783" w:rsidP="000A2094">
      <w:pPr>
        <w:autoSpaceDE w:val="0"/>
        <w:autoSpaceDN w:val="0"/>
        <w:spacing w:line="560" w:lineRule="exact"/>
        <w:ind w:firstLineChars="200" w:firstLine="560"/>
        <w:textAlignment w:val="bottom"/>
        <w:rPr>
          <w:rFonts w:ascii="仿宋_GB2312" w:eastAsia="仿宋_GB2312" w:hAnsiTheme="minorEastAsia" w:hint="eastAsia"/>
          <w:sz w:val="28"/>
        </w:rPr>
      </w:pPr>
      <w:r w:rsidRPr="001A15F2">
        <w:rPr>
          <w:rFonts w:ascii="仿宋_GB2312" w:eastAsia="仿宋_GB2312" w:hAnsiTheme="minorEastAsia" w:hint="eastAsia"/>
          <w:sz w:val="28"/>
        </w:rPr>
        <w:t>2、资料</w:t>
      </w:r>
      <w:r w:rsidR="000A2094" w:rsidRPr="001A15F2">
        <w:rPr>
          <w:rFonts w:ascii="仿宋_GB2312" w:eastAsia="仿宋_GB2312" w:hAnsiTheme="minorEastAsia" w:hint="eastAsia"/>
          <w:sz w:val="28"/>
        </w:rPr>
        <w:t>清单</w:t>
      </w:r>
    </w:p>
    <w:p w:rsidR="004D3783" w:rsidRPr="001A15F2" w:rsidRDefault="004D3783" w:rsidP="000A2094">
      <w:pPr>
        <w:autoSpaceDE w:val="0"/>
        <w:autoSpaceDN w:val="0"/>
        <w:spacing w:line="560" w:lineRule="exact"/>
        <w:ind w:firstLineChars="200" w:firstLine="560"/>
        <w:textAlignment w:val="bottom"/>
        <w:rPr>
          <w:rFonts w:ascii="仿宋_GB2312" w:eastAsia="仿宋_GB2312" w:hAnsiTheme="minorEastAsia" w:hint="eastAsia"/>
          <w:sz w:val="28"/>
        </w:rPr>
      </w:pPr>
      <w:r w:rsidRPr="001A15F2">
        <w:rPr>
          <w:rFonts w:ascii="仿宋_GB2312" w:eastAsia="仿宋_GB2312" w:hAnsiTheme="minorEastAsia" w:hint="eastAsia"/>
          <w:sz w:val="28"/>
        </w:rPr>
        <w:t>（1）企业概况一览表（即附件2，由中国服装协会提供</w:t>
      </w:r>
      <w:r w:rsidR="000A2094" w:rsidRPr="001A15F2">
        <w:rPr>
          <w:rFonts w:ascii="仿宋_GB2312" w:eastAsia="仿宋_GB2312" w:hAnsiTheme="minorEastAsia" w:hint="eastAsia"/>
          <w:sz w:val="28"/>
        </w:rPr>
        <w:t>空白表格</w:t>
      </w:r>
      <w:r w:rsidRPr="001A15F2">
        <w:rPr>
          <w:rFonts w:ascii="仿宋_GB2312" w:eastAsia="仿宋_GB2312" w:hAnsiTheme="minorEastAsia" w:hint="eastAsia"/>
          <w:sz w:val="28"/>
        </w:rPr>
        <w:t>，请企业填写并报送）</w:t>
      </w:r>
    </w:p>
    <w:p w:rsidR="004D3783" w:rsidRPr="001A15F2" w:rsidRDefault="004D3783" w:rsidP="000A2094">
      <w:pPr>
        <w:autoSpaceDE w:val="0"/>
        <w:autoSpaceDN w:val="0"/>
        <w:spacing w:line="560" w:lineRule="exact"/>
        <w:ind w:firstLineChars="200" w:firstLine="560"/>
        <w:textAlignment w:val="bottom"/>
        <w:rPr>
          <w:rFonts w:ascii="仿宋_GB2312" w:eastAsia="仿宋_GB2312" w:hAnsiTheme="minorEastAsia" w:hint="eastAsia"/>
          <w:sz w:val="28"/>
        </w:rPr>
      </w:pPr>
      <w:r w:rsidRPr="001A15F2">
        <w:rPr>
          <w:rFonts w:ascii="仿宋_GB2312" w:eastAsia="仿宋_GB2312" w:hAnsiTheme="minorEastAsia" w:hint="eastAsia"/>
          <w:sz w:val="28"/>
        </w:rPr>
        <w:t>（2）损益表（利润表）（二○一</w:t>
      </w:r>
      <w:r w:rsidR="006419D6" w:rsidRPr="001A15F2">
        <w:rPr>
          <w:rFonts w:ascii="仿宋_GB2312" w:eastAsia="仿宋_GB2312" w:hAnsiTheme="minorEastAsia" w:hint="eastAsia"/>
          <w:sz w:val="28"/>
        </w:rPr>
        <w:t>七</w:t>
      </w:r>
      <w:r w:rsidRPr="001A15F2">
        <w:rPr>
          <w:rFonts w:ascii="仿宋_GB2312" w:eastAsia="仿宋_GB2312" w:hAnsiTheme="minorEastAsia" w:hint="eastAsia"/>
          <w:sz w:val="28"/>
        </w:rPr>
        <w:t>年财务年报）</w:t>
      </w:r>
    </w:p>
    <w:p w:rsidR="004D3783" w:rsidRPr="001A15F2" w:rsidRDefault="004D3783" w:rsidP="000A2094">
      <w:pPr>
        <w:autoSpaceDE w:val="0"/>
        <w:autoSpaceDN w:val="0"/>
        <w:spacing w:line="560" w:lineRule="exact"/>
        <w:ind w:firstLineChars="200" w:firstLine="560"/>
        <w:textAlignment w:val="bottom"/>
        <w:rPr>
          <w:rFonts w:ascii="仿宋_GB2312" w:eastAsia="仿宋_GB2312" w:hAnsiTheme="minorEastAsia" w:hint="eastAsia"/>
          <w:sz w:val="28"/>
        </w:rPr>
      </w:pPr>
      <w:r w:rsidRPr="001A15F2">
        <w:rPr>
          <w:rFonts w:ascii="仿宋_GB2312" w:eastAsia="仿宋_GB2312" w:hAnsiTheme="minorEastAsia" w:hint="eastAsia"/>
          <w:sz w:val="28"/>
        </w:rPr>
        <w:t>（3）资产负债表（二○一</w:t>
      </w:r>
      <w:r w:rsidR="006419D6" w:rsidRPr="001A15F2">
        <w:rPr>
          <w:rFonts w:ascii="仿宋_GB2312" w:eastAsia="仿宋_GB2312" w:hAnsiTheme="minorEastAsia" w:hint="eastAsia"/>
          <w:sz w:val="28"/>
        </w:rPr>
        <w:t>七</w:t>
      </w:r>
      <w:r w:rsidRPr="001A15F2">
        <w:rPr>
          <w:rFonts w:ascii="仿宋_GB2312" w:eastAsia="仿宋_GB2312" w:hAnsiTheme="minorEastAsia" w:hint="eastAsia"/>
          <w:sz w:val="28"/>
        </w:rPr>
        <w:t>年财务年报）</w:t>
      </w:r>
    </w:p>
    <w:p w:rsidR="004D3783" w:rsidRPr="001A15F2" w:rsidRDefault="004D3783" w:rsidP="000A2094">
      <w:pPr>
        <w:autoSpaceDE w:val="0"/>
        <w:autoSpaceDN w:val="0"/>
        <w:spacing w:line="560" w:lineRule="exact"/>
        <w:ind w:firstLineChars="200" w:firstLine="560"/>
        <w:textAlignment w:val="bottom"/>
        <w:rPr>
          <w:rFonts w:ascii="仿宋_GB2312" w:eastAsia="仿宋_GB2312" w:hAnsiTheme="minorEastAsia" w:hint="eastAsia"/>
          <w:sz w:val="28"/>
        </w:rPr>
      </w:pPr>
      <w:r w:rsidRPr="001A15F2">
        <w:rPr>
          <w:rFonts w:ascii="仿宋_GB2312" w:eastAsia="仿宋_GB2312" w:hAnsiTheme="minorEastAsia" w:hint="eastAsia"/>
          <w:sz w:val="28"/>
        </w:rPr>
        <w:t>［注: A．财务年报均需加盖当地税务部门印章或提供经注册登记的会计师事务所的证明（证明与报表要加盖会计师事务所骑缝章）；</w:t>
      </w:r>
    </w:p>
    <w:p w:rsidR="004D3783" w:rsidRPr="001A15F2" w:rsidRDefault="004D3783" w:rsidP="000A2094">
      <w:pPr>
        <w:autoSpaceDE w:val="0"/>
        <w:autoSpaceDN w:val="0"/>
        <w:spacing w:line="560" w:lineRule="exact"/>
        <w:textAlignment w:val="bottom"/>
        <w:rPr>
          <w:rFonts w:ascii="仿宋_GB2312" w:eastAsia="仿宋_GB2312" w:hAnsiTheme="minorEastAsia" w:hint="eastAsia"/>
          <w:sz w:val="28"/>
        </w:rPr>
      </w:pPr>
      <w:r w:rsidRPr="001A15F2">
        <w:rPr>
          <w:rFonts w:ascii="仿宋_GB2312" w:eastAsia="仿宋_GB2312" w:hAnsiTheme="minorEastAsia" w:hint="eastAsia"/>
          <w:sz w:val="28"/>
        </w:rPr>
        <w:t xml:space="preserve">    B．集团公司内含有单独核算的二级法人单位的，在提供集团公司合并财务报表的同时，还必须提供各二级法人单位的损益表（利润表）。］</w:t>
      </w:r>
    </w:p>
    <w:p w:rsidR="004D3783" w:rsidRPr="001A15F2" w:rsidRDefault="004D3783" w:rsidP="000A2094">
      <w:pPr>
        <w:spacing w:beforeLines="50" w:before="156" w:line="560" w:lineRule="exact"/>
        <w:ind w:firstLineChars="200" w:firstLine="562"/>
        <w:rPr>
          <w:rFonts w:ascii="仿宋_GB2312" w:eastAsia="仿宋_GB2312" w:hAnsiTheme="minorEastAsia" w:hint="eastAsia"/>
          <w:b/>
          <w:sz w:val="28"/>
        </w:rPr>
      </w:pPr>
      <w:r w:rsidRPr="001A15F2">
        <w:rPr>
          <w:rFonts w:ascii="仿宋_GB2312" w:eastAsia="仿宋_GB2312" w:hAnsiTheme="minorEastAsia" w:hint="eastAsia"/>
          <w:b/>
          <w:sz w:val="28"/>
        </w:rPr>
        <w:t>四、百强企业的公布及表彰</w:t>
      </w:r>
    </w:p>
    <w:p w:rsidR="004D3783" w:rsidRPr="001A15F2" w:rsidRDefault="004D3783" w:rsidP="000A2094">
      <w:pPr>
        <w:autoSpaceDE w:val="0"/>
        <w:autoSpaceDN w:val="0"/>
        <w:spacing w:line="560" w:lineRule="exact"/>
        <w:textAlignment w:val="bottom"/>
        <w:rPr>
          <w:rFonts w:ascii="仿宋_GB2312" w:eastAsia="仿宋_GB2312" w:hAnsiTheme="minorEastAsia" w:hint="eastAsia"/>
          <w:sz w:val="28"/>
        </w:rPr>
      </w:pPr>
      <w:r w:rsidRPr="001A15F2">
        <w:rPr>
          <w:rFonts w:ascii="仿宋_GB2312" w:eastAsia="仿宋_GB2312" w:hAnsiTheme="minorEastAsia" w:hint="eastAsia"/>
          <w:sz w:val="28"/>
        </w:rPr>
        <w:t xml:space="preserve">    1、中国服装协会以</w:t>
      </w:r>
      <w:r w:rsidR="000A2094" w:rsidRPr="001A15F2">
        <w:rPr>
          <w:rFonts w:ascii="仿宋_GB2312" w:eastAsia="仿宋_GB2312" w:hAnsiTheme="minorEastAsia" w:hint="eastAsia"/>
          <w:sz w:val="28"/>
        </w:rPr>
        <w:t>正式文件形式公布“百强企业”。百强企业名单将发布于中国服装协会官方网站和官方</w:t>
      </w:r>
      <w:proofErr w:type="gramStart"/>
      <w:r w:rsidR="000A2094" w:rsidRPr="001A15F2">
        <w:rPr>
          <w:rFonts w:ascii="仿宋_GB2312" w:eastAsia="仿宋_GB2312" w:hAnsiTheme="minorEastAsia" w:hint="eastAsia"/>
          <w:sz w:val="28"/>
        </w:rPr>
        <w:t>微信公众号</w:t>
      </w:r>
      <w:proofErr w:type="gramEnd"/>
      <w:r w:rsidR="000A2094" w:rsidRPr="001A15F2">
        <w:rPr>
          <w:rFonts w:ascii="仿宋_GB2312" w:eastAsia="仿宋_GB2312" w:hAnsiTheme="minorEastAsia" w:hint="eastAsia"/>
          <w:sz w:val="28"/>
        </w:rPr>
        <w:t>，并邀请业内媒体转发。</w:t>
      </w:r>
    </w:p>
    <w:p w:rsidR="004D3783" w:rsidRPr="001A15F2" w:rsidRDefault="004D3783" w:rsidP="000A2094">
      <w:pPr>
        <w:autoSpaceDE w:val="0"/>
        <w:autoSpaceDN w:val="0"/>
        <w:spacing w:line="560" w:lineRule="exact"/>
        <w:ind w:firstLine="570"/>
        <w:textAlignment w:val="bottom"/>
        <w:rPr>
          <w:rFonts w:ascii="仿宋_GB2312" w:eastAsia="仿宋_GB2312" w:hAnsiTheme="minorEastAsia" w:hint="eastAsia"/>
          <w:sz w:val="28"/>
        </w:rPr>
      </w:pPr>
      <w:r w:rsidRPr="001A15F2">
        <w:rPr>
          <w:rFonts w:ascii="仿宋_GB2312" w:eastAsia="仿宋_GB2312" w:hAnsiTheme="minorEastAsia" w:hint="eastAsia"/>
          <w:sz w:val="28"/>
        </w:rPr>
        <w:t>2、中国服装协会对连续三年进入百强前十名的企业，颁发“中国服装优势企业”证书；对荣获此项荣誉企业的法人代表授予“中国服装行业优秀企业家”称号。</w:t>
      </w:r>
    </w:p>
    <w:p w:rsidR="000A2094" w:rsidRPr="001A15F2" w:rsidRDefault="000A2094" w:rsidP="000A2094">
      <w:pPr>
        <w:autoSpaceDE w:val="0"/>
        <w:autoSpaceDN w:val="0"/>
        <w:spacing w:line="560" w:lineRule="exact"/>
        <w:ind w:firstLine="570"/>
        <w:textAlignment w:val="bottom"/>
        <w:rPr>
          <w:rFonts w:ascii="仿宋_GB2312" w:eastAsia="仿宋_GB2312" w:hAnsiTheme="minorEastAsia" w:hint="eastAsia"/>
          <w:sz w:val="28"/>
        </w:rPr>
      </w:pPr>
      <w:r w:rsidRPr="001A15F2">
        <w:rPr>
          <w:rFonts w:ascii="仿宋_GB2312" w:eastAsia="仿宋_GB2312" w:hAnsiTheme="minorEastAsia" w:hint="eastAsia"/>
          <w:sz w:val="28"/>
        </w:rPr>
        <w:t>3、中国服装协会将直接对进入“百强”的企业进行表彰，所有表彰和宣传工作均为免费。且中国服装协会不会委托任何机构或媒体联系企业，进行任何形式的收费宣传和表彰。</w:t>
      </w:r>
    </w:p>
    <w:p w:rsidR="004D3783" w:rsidRPr="001A15F2" w:rsidRDefault="006419D6" w:rsidP="000A2094">
      <w:pPr>
        <w:autoSpaceDE w:val="0"/>
        <w:autoSpaceDN w:val="0"/>
        <w:spacing w:line="560" w:lineRule="exact"/>
        <w:textAlignment w:val="bottom"/>
        <w:rPr>
          <w:rFonts w:ascii="仿宋_GB2312" w:eastAsia="仿宋_GB2312" w:hAnsiTheme="minorEastAsia" w:hint="eastAsia"/>
          <w:b/>
          <w:sz w:val="28"/>
        </w:rPr>
      </w:pPr>
      <w:r w:rsidRPr="001A15F2">
        <w:rPr>
          <w:rFonts w:ascii="仿宋_GB2312" w:eastAsia="仿宋_GB2312" w:hAnsiTheme="minorEastAsia" w:hint="eastAsia"/>
          <w:b/>
          <w:sz w:val="28"/>
        </w:rPr>
        <w:lastRenderedPageBreak/>
        <w:t xml:space="preserve">　　</w:t>
      </w:r>
      <w:r w:rsidR="004D3783" w:rsidRPr="001A15F2">
        <w:rPr>
          <w:rFonts w:ascii="仿宋_GB2312" w:eastAsia="仿宋_GB2312" w:hAnsiTheme="minorEastAsia" w:hint="eastAsia"/>
          <w:b/>
          <w:sz w:val="28"/>
        </w:rPr>
        <w:t>五、要求和纪律</w:t>
      </w:r>
    </w:p>
    <w:p w:rsidR="004D3783" w:rsidRPr="001A15F2" w:rsidRDefault="004D3783" w:rsidP="000A2094">
      <w:pPr>
        <w:autoSpaceDE w:val="0"/>
        <w:autoSpaceDN w:val="0"/>
        <w:spacing w:line="560" w:lineRule="exact"/>
        <w:ind w:firstLineChars="200" w:firstLine="560"/>
        <w:textAlignment w:val="bottom"/>
        <w:rPr>
          <w:rFonts w:ascii="仿宋_GB2312" w:eastAsia="仿宋_GB2312" w:hAnsiTheme="minorEastAsia" w:hint="eastAsia"/>
          <w:sz w:val="28"/>
        </w:rPr>
      </w:pPr>
      <w:r w:rsidRPr="001A15F2">
        <w:rPr>
          <w:rFonts w:ascii="仿宋_GB2312" w:eastAsia="仿宋_GB2312" w:hAnsiTheme="minorEastAsia" w:hint="eastAsia"/>
          <w:sz w:val="28"/>
        </w:rPr>
        <w:t>1、各地服装行业协（商）会须在规定时间内报送参加活动企业的资料。</w:t>
      </w:r>
    </w:p>
    <w:p w:rsidR="004D3783" w:rsidRPr="001A15F2" w:rsidRDefault="004D3783" w:rsidP="000A2094">
      <w:pPr>
        <w:autoSpaceDE w:val="0"/>
        <w:autoSpaceDN w:val="0"/>
        <w:spacing w:line="560" w:lineRule="exact"/>
        <w:ind w:firstLineChars="200" w:firstLine="560"/>
        <w:textAlignment w:val="bottom"/>
        <w:rPr>
          <w:rFonts w:ascii="仿宋_GB2312" w:eastAsia="仿宋_GB2312" w:hAnsiTheme="minorEastAsia" w:hint="eastAsia"/>
          <w:sz w:val="28"/>
        </w:rPr>
      </w:pPr>
      <w:r w:rsidRPr="001A15F2">
        <w:rPr>
          <w:rFonts w:ascii="仿宋_GB2312" w:eastAsia="仿宋_GB2312" w:hAnsiTheme="minorEastAsia" w:hint="eastAsia"/>
          <w:sz w:val="28"/>
        </w:rPr>
        <w:t>2、本着自愿原则，企业可以自行选择参加百强活动的三项指标排名。</w:t>
      </w:r>
    </w:p>
    <w:p w:rsidR="000A2094" w:rsidRPr="001A15F2" w:rsidRDefault="004D3783" w:rsidP="000A2094">
      <w:pPr>
        <w:autoSpaceDE w:val="0"/>
        <w:autoSpaceDN w:val="0"/>
        <w:spacing w:line="560" w:lineRule="exact"/>
        <w:ind w:firstLine="570"/>
        <w:textAlignment w:val="bottom"/>
        <w:rPr>
          <w:rFonts w:ascii="仿宋_GB2312" w:eastAsia="仿宋_GB2312" w:hAnsiTheme="minorEastAsia" w:hint="eastAsia"/>
          <w:sz w:val="28"/>
        </w:rPr>
      </w:pPr>
      <w:r w:rsidRPr="001A15F2">
        <w:rPr>
          <w:rFonts w:ascii="仿宋_GB2312" w:eastAsia="仿宋_GB2312" w:hAnsiTheme="minorEastAsia" w:hint="eastAsia"/>
          <w:sz w:val="28"/>
        </w:rPr>
        <w:t>3、企业所报数据资料及集团公司所报数据中含所属二级法人单位的, 必须与本企业报给当地统计部门的年度报表中的数值、口径一致。各单位要确保所报数据资料的准确性。</w:t>
      </w:r>
    </w:p>
    <w:p w:rsidR="004D3783" w:rsidRPr="001A15F2" w:rsidRDefault="000A2094" w:rsidP="000A2094">
      <w:pPr>
        <w:autoSpaceDE w:val="0"/>
        <w:autoSpaceDN w:val="0"/>
        <w:spacing w:line="560" w:lineRule="exact"/>
        <w:ind w:firstLine="570"/>
        <w:textAlignment w:val="bottom"/>
        <w:rPr>
          <w:rFonts w:ascii="仿宋_GB2312" w:eastAsia="仿宋_GB2312" w:hAnsiTheme="minorEastAsia" w:hint="eastAsia"/>
          <w:sz w:val="28"/>
        </w:rPr>
      </w:pPr>
      <w:r w:rsidRPr="001A15F2">
        <w:rPr>
          <w:rFonts w:ascii="仿宋_GB2312" w:eastAsia="仿宋_GB2312" w:hAnsiTheme="minorEastAsia" w:hint="eastAsia"/>
          <w:sz w:val="28"/>
        </w:rPr>
        <w:t>4、</w:t>
      </w:r>
      <w:r w:rsidR="004D3783" w:rsidRPr="001A15F2">
        <w:rPr>
          <w:rFonts w:ascii="仿宋_GB2312" w:eastAsia="仿宋_GB2312" w:hAnsiTheme="minorEastAsia" w:hint="eastAsia"/>
          <w:sz w:val="28"/>
        </w:rPr>
        <w:t>各地服装行业协（商）会须严格把关，对企业数据进行核实后上报。材料虚假者，将取消活动资格。</w:t>
      </w:r>
    </w:p>
    <w:p w:rsidR="004D3783" w:rsidRPr="001A15F2" w:rsidRDefault="000A2094" w:rsidP="000A2094">
      <w:pPr>
        <w:autoSpaceDE w:val="0"/>
        <w:autoSpaceDN w:val="0"/>
        <w:spacing w:line="560" w:lineRule="exact"/>
        <w:ind w:firstLine="570"/>
        <w:textAlignment w:val="bottom"/>
        <w:rPr>
          <w:rFonts w:ascii="仿宋_GB2312" w:eastAsia="仿宋_GB2312" w:hAnsiTheme="minorEastAsia" w:hint="eastAsia"/>
        </w:rPr>
      </w:pPr>
      <w:r w:rsidRPr="001A15F2">
        <w:rPr>
          <w:rFonts w:ascii="仿宋_GB2312" w:eastAsia="仿宋_GB2312" w:hAnsiTheme="minorEastAsia" w:hint="eastAsia"/>
          <w:sz w:val="28"/>
        </w:rPr>
        <w:t>5</w:t>
      </w:r>
      <w:r w:rsidR="004D3783" w:rsidRPr="001A15F2">
        <w:rPr>
          <w:rFonts w:ascii="仿宋_GB2312" w:eastAsia="仿宋_GB2312" w:hAnsiTheme="minorEastAsia" w:hint="eastAsia"/>
          <w:sz w:val="28"/>
        </w:rPr>
        <w:t>、中国服装协会保障企业的权益及商业机密，全部报送数据仅用于此次百强活动及对企业发展状况的研究，承诺不向任何机构和单位透露企业数据。</w:t>
      </w:r>
      <w:bookmarkStart w:id="0" w:name="_GoBack"/>
      <w:bookmarkEnd w:id="0"/>
    </w:p>
    <w:sectPr w:rsidR="004D3783" w:rsidRPr="001A15F2" w:rsidSect="006419D6">
      <w:headerReference w:type="default" r:id="rId7"/>
      <w:pgSz w:w="11906" w:h="16838"/>
      <w:pgMar w:top="1440" w:right="1701" w:bottom="1276"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D28" w:rsidRDefault="00540D28" w:rsidP="00055BA5">
      <w:r>
        <w:separator/>
      </w:r>
    </w:p>
  </w:endnote>
  <w:endnote w:type="continuationSeparator" w:id="0">
    <w:p w:rsidR="00540D28" w:rsidRDefault="00540D28" w:rsidP="0005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D28" w:rsidRDefault="00540D28" w:rsidP="00055BA5">
      <w:r>
        <w:separator/>
      </w:r>
    </w:p>
  </w:footnote>
  <w:footnote w:type="continuationSeparator" w:id="0">
    <w:p w:rsidR="00540D28" w:rsidRDefault="00540D28" w:rsidP="00055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83" w:rsidRDefault="004D3783" w:rsidP="00DE0D61">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40008"/>
    <w:rsid w:val="000004C6"/>
    <w:rsid w:val="00013950"/>
    <w:rsid w:val="00023DDF"/>
    <w:rsid w:val="000441D1"/>
    <w:rsid w:val="00044988"/>
    <w:rsid w:val="0005251C"/>
    <w:rsid w:val="00055A98"/>
    <w:rsid w:val="00055BA5"/>
    <w:rsid w:val="0006053E"/>
    <w:rsid w:val="00067BEC"/>
    <w:rsid w:val="00070D67"/>
    <w:rsid w:val="000723D6"/>
    <w:rsid w:val="00075C19"/>
    <w:rsid w:val="000864A0"/>
    <w:rsid w:val="000873C1"/>
    <w:rsid w:val="00092C1D"/>
    <w:rsid w:val="00093E36"/>
    <w:rsid w:val="00093FA0"/>
    <w:rsid w:val="000A2094"/>
    <w:rsid w:val="000A2A80"/>
    <w:rsid w:val="000A3AB3"/>
    <w:rsid w:val="000A4A70"/>
    <w:rsid w:val="000A4E2D"/>
    <w:rsid w:val="000B5D8B"/>
    <w:rsid w:val="000C1E7F"/>
    <w:rsid w:val="000E2A72"/>
    <w:rsid w:val="000F3180"/>
    <w:rsid w:val="00113AFC"/>
    <w:rsid w:val="00115B56"/>
    <w:rsid w:val="001162F4"/>
    <w:rsid w:val="001163F7"/>
    <w:rsid w:val="00116A55"/>
    <w:rsid w:val="00120E63"/>
    <w:rsid w:val="00131D5E"/>
    <w:rsid w:val="00142CB5"/>
    <w:rsid w:val="001477AA"/>
    <w:rsid w:val="0015124D"/>
    <w:rsid w:val="00167C78"/>
    <w:rsid w:val="00173FBE"/>
    <w:rsid w:val="00180428"/>
    <w:rsid w:val="00184237"/>
    <w:rsid w:val="00194132"/>
    <w:rsid w:val="001A15F2"/>
    <w:rsid w:val="001A3025"/>
    <w:rsid w:val="001A3E53"/>
    <w:rsid w:val="001A405E"/>
    <w:rsid w:val="001B54B5"/>
    <w:rsid w:val="001B609C"/>
    <w:rsid w:val="001D0A3E"/>
    <w:rsid w:val="001E36B3"/>
    <w:rsid w:val="001E72D9"/>
    <w:rsid w:val="001F0795"/>
    <w:rsid w:val="001F5BD2"/>
    <w:rsid w:val="00202E45"/>
    <w:rsid w:val="00203D59"/>
    <w:rsid w:val="0021002D"/>
    <w:rsid w:val="00216821"/>
    <w:rsid w:val="00220535"/>
    <w:rsid w:val="00224988"/>
    <w:rsid w:val="002278D1"/>
    <w:rsid w:val="00235394"/>
    <w:rsid w:val="00260C4F"/>
    <w:rsid w:val="0026350D"/>
    <w:rsid w:val="00267F86"/>
    <w:rsid w:val="00271FC6"/>
    <w:rsid w:val="0027653D"/>
    <w:rsid w:val="00280473"/>
    <w:rsid w:val="002804AA"/>
    <w:rsid w:val="002818BE"/>
    <w:rsid w:val="002840F9"/>
    <w:rsid w:val="002C554C"/>
    <w:rsid w:val="002D2E4E"/>
    <w:rsid w:val="002E08C9"/>
    <w:rsid w:val="002E25D6"/>
    <w:rsid w:val="002F07A5"/>
    <w:rsid w:val="002F17CB"/>
    <w:rsid w:val="003043A7"/>
    <w:rsid w:val="0031719B"/>
    <w:rsid w:val="0032315D"/>
    <w:rsid w:val="00330150"/>
    <w:rsid w:val="00352FD0"/>
    <w:rsid w:val="00353023"/>
    <w:rsid w:val="00353719"/>
    <w:rsid w:val="0035371A"/>
    <w:rsid w:val="00354BDC"/>
    <w:rsid w:val="00355C38"/>
    <w:rsid w:val="00357267"/>
    <w:rsid w:val="00363047"/>
    <w:rsid w:val="0036363A"/>
    <w:rsid w:val="0036707F"/>
    <w:rsid w:val="003752AF"/>
    <w:rsid w:val="00384745"/>
    <w:rsid w:val="003929ED"/>
    <w:rsid w:val="00393570"/>
    <w:rsid w:val="003A1CEE"/>
    <w:rsid w:val="003B10EA"/>
    <w:rsid w:val="003C3CA1"/>
    <w:rsid w:val="003C4012"/>
    <w:rsid w:val="003C4C45"/>
    <w:rsid w:val="003D4769"/>
    <w:rsid w:val="003E153B"/>
    <w:rsid w:val="003E52F1"/>
    <w:rsid w:val="00401477"/>
    <w:rsid w:val="004016EF"/>
    <w:rsid w:val="00403287"/>
    <w:rsid w:val="0040426D"/>
    <w:rsid w:val="0041443D"/>
    <w:rsid w:val="004221AC"/>
    <w:rsid w:val="004321E8"/>
    <w:rsid w:val="004335AE"/>
    <w:rsid w:val="00434197"/>
    <w:rsid w:val="00434716"/>
    <w:rsid w:val="00436F9B"/>
    <w:rsid w:val="00442D5E"/>
    <w:rsid w:val="004502F7"/>
    <w:rsid w:val="00451E04"/>
    <w:rsid w:val="00457E8D"/>
    <w:rsid w:val="00460A99"/>
    <w:rsid w:val="00484ACC"/>
    <w:rsid w:val="00486589"/>
    <w:rsid w:val="00486CAC"/>
    <w:rsid w:val="004A2862"/>
    <w:rsid w:val="004A2FDA"/>
    <w:rsid w:val="004A78CE"/>
    <w:rsid w:val="004B0638"/>
    <w:rsid w:val="004C2191"/>
    <w:rsid w:val="004C5DA1"/>
    <w:rsid w:val="004D0782"/>
    <w:rsid w:val="004D268C"/>
    <w:rsid w:val="004D3783"/>
    <w:rsid w:val="004E378B"/>
    <w:rsid w:val="004F7D26"/>
    <w:rsid w:val="00500DAA"/>
    <w:rsid w:val="00501D3F"/>
    <w:rsid w:val="0050504F"/>
    <w:rsid w:val="00511E79"/>
    <w:rsid w:val="00515BFD"/>
    <w:rsid w:val="0051615E"/>
    <w:rsid w:val="00520CC3"/>
    <w:rsid w:val="00523A72"/>
    <w:rsid w:val="0053100A"/>
    <w:rsid w:val="00540687"/>
    <w:rsid w:val="00540C64"/>
    <w:rsid w:val="00540D28"/>
    <w:rsid w:val="00553AE2"/>
    <w:rsid w:val="005623E8"/>
    <w:rsid w:val="00567513"/>
    <w:rsid w:val="0057388A"/>
    <w:rsid w:val="00573DA8"/>
    <w:rsid w:val="005758BD"/>
    <w:rsid w:val="00577F47"/>
    <w:rsid w:val="00584983"/>
    <w:rsid w:val="00585EB0"/>
    <w:rsid w:val="00594A68"/>
    <w:rsid w:val="005976E7"/>
    <w:rsid w:val="005A2621"/>
    <w:rsid w:val="005A38C5"/>
    <w:rsid w:val="005A50AC"/>
    <w:rsid w:val="005C17AD"/>
    <w:rsid w:val="005C7346"/>
    <w:rsid w:val="005E10CB"/>
    <w:rsid w:val="005E4D3B"/>
    <w:rsid w:val="005F5338"/>
    <w:rsid w:val="005F7729"/>
    <w:rsid w:val="00604CB4"/>
    <w:rsid w:val="006114E7"/>
    <w:rsid w:val="00621FC1"/>
    <w:rsid w:val="00623415"/>
    <w:rsid w:val="00633731"/>
    <w:rsid w:val="006340F9"/>
    <w:rsid w:val="006419D6"/>
    <w:rsid w:val="00671771"/>
    <w:rsid w:val="0067313B"/>
    <w:rsid w:val="00673473"/>
    <w:rsid w:val="00674FBD"/>
    <w:rsid w:val="00687A69"/>
    <w:rsid w:val="00692102"/>
    <w:rsid w:val="00694370"/>
    <w:rsid w:val="0069759F"/>
    <w:rsid w:val="006A03FC"/>
    <w:rsid w:val="006A3666"/>
    <w:rsid w:val="006A4F10"/>
    <w:rsid w:val="006B1143"/>
    <w:rsid w:val="006B3944"/>
    <w:rsid w:val="006B7C86"/>
    <w:rsid w:val="006C37EB"/>
    <w:rsid w:val="006D11AC"/>
    <w:rsid w:val="006E2106"/>
    <w:rsid w:val="006E6A84"/>
    <w:rsid w:val="006F3732"/>
    <w:rsid w:val="00700637"/>
    <w:rsid w:val="007138B7"/>
    <w:rsid w:val="0072124D"/>
    <w:rsid w:val="00723AEF"/>
    <w:rsid w:val="007253E0"/>
    <w:rsid w:val="00726782"/>
    <w:rsid w:val="007378C7"/>
    <w:rsid w:val="007427BF"/>
    <w:rsid w:val="0074457D"/>
    <w:rsid w:val="007570CD"/>
    <w:rsid w:val="007648CC"/>
    <w:rsid w:val="00773349"/>
    <w:rsid w:val="00781E35"/>
    <w:rsid w:val="0079068E"/>
    <w:rsid w:val="00797A07"/>
    <w:rsid w:val="007A13B8"/>
    <w:rsid w:val="007A4E8E"/>
    <w:rsid w:val="007B4456"/>
    <w:rsid w:val="007B4878"/>
    <w:rsid w:val="007C6757"/>
    <w:rsid w:val="007D0A00"/>
    <w:rsid w:val="007D24DF"/>
    <w:rsid w:val="007D751C"/>
    <w:rsid w:val="007E024A"/>
    <w:rsid w:val="007E09CF"/>
    <w:rsid w:val="007E4CCE"/>
    <w:rsid w:val="007E767F"/>
    <w:rsid w:val="007F1E5C"/>
    <w:rsid w:val="007F625F"/>
    <w:rsid w:val="008027B6"/>
    <w:rsid w:val="00803826"/>
    <w:rsid w:val="00820561"/>
    <w:rsid w:val="00835900"/>
    <w:rsid w:val="00840008"/>
    <w:rsid w:val="008405DB"/>
    <w:rsid w:val="0084371B"/>
    <w:rsid w:val="008644C2"/>
    <w:rsid w:val="008664F3"/>
    <w:rsid w:val="00867571"/>
    <w:rsid w:val="00891FF3"/>
    <w:rsid w:val="00893744"/>
    <w:rsid w:val="008A2B42"/>
    <w:rsid w:val="008A4444"/>
    <w:rsid w:val="008A5B00"/>
    <w:rsid w:val="008B2B4C"/>
    <w:rsid w:val="008C7DD4"/>
    <w:rsid w:val="008E3BB0"/>
    <w:rsid w:val="008E5E45"/>
    <w:rsid w:val="008F1FEC"/>
    <w:rsid w:val="008F2134"/>
    <w:rsid w:val="008F47CB"/>
    <w:rsid w:val="009023FF"/>
    <w:rsid w:val="00902EE1"/>
    <w:rsid w:val="0090563A"/>
    <w:rsid w:val="00914D6D"/>
    <w:rsid w:val="00917EAD"/>
    <w:rsid w:val="00921417"/>
    <w:rsid w:val="009269BF"/>
    <w:rsid w:val="0093547C"/>
    <w:rsid w:val="00954D79"/>
    <w:rsid w:val="00962107"/>
    <w:rsid w:val="00967764"/>
    <w:rsid w:val="00982EBE"/>
    <w:rsid w:val="00994A2F"/>
    <w:rsid w:val="009A6113"/>
    <w:rsid w:val="009B3239"/>
    <w:rsid w:val="009B599D"/>
    <w:rsid w:val="009C0495"/>
    <w:rsid w:val="009C0F62"/>
    <w:rsid w:val="009C14A1"/>
    <w:rsid w:val="009C26EB"/>
    <w:rsid w:val="009C357B"/>
    <w:rsid w:val="009D1D40"/>
    <w:rsid w:val="009D507C"/>
    <w:rsid w:val="009E6BAD"/>
    <w:rsid w:val="009F0BE9"/>
    <w:rsid w:val="00A07CA0"/>
    <w:rsid w:val="00A1118A"/>
    <w:rsid w:val="00A15985"/>
    <w:rsid w:val="00A36F82"/>
    <w:rsid w:val="00A45F8A"/>
    <w:rsid w:val="00A5083C"/>
    <w:rsid w:val="00A51FE1"/>
    <w:rsid w:val="00A52C61"/>
    <w:rsid w:val="00A5329C"/>
    <w:rsid w:val="00A64D7F"/>
    <w:rsid w:val="00A6541D"/>
    <w:rsid w:val="00A66403"/>
    <w:rsid w:val="00A66FA7"/>
    <w:rsid w:val="00A75D9E"/>
    <w:rsid w:val="00A81C0C"/>
    <w:rsid w:val="00A93178"/>
    <w:rsid w:val="00A95374"/>
    <w:rsid w:val="00AA67EC"/>
    <w:rsid w:val="00AA695D"/>
    <w:rsid w:val="00AB0ADA"/>
    <w:rsid w:val="00AB544A"/>
    <w:rsid w:val="00AB7007"/>
    <w:rsid w:val="00AC2D7E"/>
    <w:rsid w:val="00AC424D"/>
    <w:rsid w:val="00AE5648"/>
    <w:rsid w:val="00AF553D"/>
    <w:rsid w:val="00B0367D"/>
    <w:rsid w:val="00B104C5"/>
    <w:rsid w:val="00B11165"/>
    <w:rsid w:val="00B1411B"/>
    <w:rsid w:val="00B22224"/>
    <w:rsid w:val="00B30546"/>
    <w:rsid w:val="00B32C88"/>
    <w:rsid w:val="00B47866"/>
    <w:rsid w:val="00B5409D"/>
    <w:rsid w:val="00B54E14"/>
    <w:rsid w:val="00B60C96"/>
    <w:rsid w:val="00B62368"/>
    <w:rsid w:val="00B637A4"/>
    <w:rsid w:val="00B72A31"/>
    <w:rsid w:val="00B80BF5"/>
    <w:rsid w:val="00B81FCC"/>
    <w:rsid w:val="00B875BA"/>
    <w:rsid w:val="00B8797C"/>
    <w:rsid w:val="00B91504"/>
    <w:rsid w:val="00B91A93"/>
    <w:rsid w:val="00B94AAF"/>
    <w:rsid w:val="00BA0AFE"/>
    <w:rsid w:val="00BA3D3D"/>
    <w:rsid w:val="00BA4F16"/>
    <w:rsid w:val="00BA65EB"/>
    <w:rsid w:val="00BA660B"/>
    <w:rsid w:val="00BB556D"/>
    <w:rsid w:val="00BD0523"/>
    <w:rsid w:val="00BD0847"/>
    <w:rsid w:val="00BD2A20"/>
    <w:rsid w:val="00BD6B2A"/>
    <w:rsid w:val="00BF0081"/>
    <w:rsid w:val="00C0328F"/>
    <w:rsid w:val="00C05990"/>
    <w:rsid w:val="00C079B2"/>
    <w:rsid w:val="00C14E37"/>
    <w:rsid w:val="00C23D91"/>
    <w:rsid w:val="00C25709"/>
    <w:rsid w:val="00C27B4C"/>
    <w:rsid w:val="00C41185"/>
    <w:rsid w:val="00C538E7"/>
    <w:rsid w:val="00C56F4A"/>
    <w:rsid w:val="00C6341A"/>
    <w:rsid w:val="00C662C0"/>
    <w:rsid w:val="00C70633"/>
    <w:rsid w:val="00C72D3E"/>
    <w:rsid w:val="00C73313"/>
    <w:rsid w:val="00C7428D"/>
    <w:rsid w:val="00C750CF"/>
    <w:rsid w:val="00C85111"/>
    <w:rsid w:val="00C86962"/>
    <w:rsid w:val="00C91FDF"/>
    <w:rsid w:val="00C92298"/>
    <w:rsid w:val="00CB231E"/>
    <w:rsid w:val="00CB5231"/>
    <w:rsid w:val="00CC3874"/>
    <w:rsid w:val="00CD2BD1"/>
    <w:rsid w:val="00CD4E34"/>
    <w:rsid w:val="00CD7617"/>
    <w:rsid w:val="00CE70B7"/>
    <w:rsid w:val="00CF069B"/>
    <w:rsid w:val="00CF1150"/>
    <w:rsid w:val="00CF19A0"/>
    <w:rsid w:val="00CF28C4"/>
    <w:rsid w:val="00CF4D34"/>
    <w:rsid w:val="00CF67DB"/>
    <w:rsid w:val="00D04DFE"/>
    <w:rsid w:val="00D062AC"/>
    <w:rsid w:val="00D07EFF"/>
    <w:rsid w:val="00D11530"/>
    <w:rsid w:val="00D128CD"/>
    <w:rsid w:val="00D131B0"/>
    <w:rsid w:val="00D160CA"/>
    <w:rsid w:val="00D221DD"/>
    <w:rsid w:val="00D25D48"/>
    <w:rsid w:val="00D435B8"/>
    <w:rsid w:val="00D45DD5"/>
    <w:rsid w:val="00D5358B"/>
    <w:rsid w:val="00D62BD5"/>
    <w:rsid w:val="00D63AF4"/>
    <w:rsid w:val="00D65275"/>
    <w:rsid w:val="00D6700D"/>
    <w:rsid w:val="00D74AAD"/>
    <w:rsid w:val="00D80760"/>
    <w:rsid w:val="00D82964"/>
    <w:rsid w:val="00D91D72"/>
    <w:rsid w:val="00D92100"/>
    <w:rsid w:val="00DA1DF8"/>
    <w:rsid w:val="00DB2BCD"/>
    <w:rsid w:val="00DB2CF9"/>
    <w:rsid w:val="00DB30E4"/>
    <w:rsid w:val="00DC59FE"/>
    <w:rsid w:val="00DD2DCA"/>
    <w:rsid w:val="00DD5EB3"/>
    <w:rsid w:val="00DE0987"/>
    <w:rsid w:val="00DE0D61"/>
    <w:rsid w:val="00DE3DCF"/>
    <w:rsid w:val="00DF0561"/>
    <w:rsid w:val="00DF4E74"/>
    <w:rsid w:val="00DF4F56"/>
    <w:rsid w:val="00E050A9"/>
    <w:rsid w:val="00E10F5C"/>
    <w:rsid w:val="00E21F1A"/>
    <w:rsid w:val="00E36BE3"/>
    <w:rsid w:val="00E36C68"/>
    <w:rsid w:val="00E40468"/>
    <w:rsid w:val="00E46314"/>
    <w:rsid w:val="00E47B70"/>
    <w:rsid w:val="00E515FE"/>
    <w:rsid w:val="00E523C7"/>
    <w:rsid w:val="00E60AAC"/>
    <w:rsid w:val="00E651A7"/>
    <w:rsid w:val="00E71388"/>
    <w:rsid w:val="00E7309E"/>
    <w:rsid w:val="00E90797"/>
    <w:rsid w:val="00E939A4"/>
    <w:rsid w:val="00E94DB0"/>
    <w:rsid w:val="00EB349A"/>
    <w:rsid w:val="00EB64B8"/>
    <w:rsid w:val="00EB753F"/>
    <w:rsid w:val="00EC4C66"/>
    <w:rsid w:val="00EC50DA"/>
    <w:rsid w:val="00EE1536"/>
    <w:rsid w:val="00EE316D"/>
    <w:rsid w:val="00EF05C8"/>
    <w:rsid w:val="00EF1778"/>
    <w:rsid w:val="00EF2E82"/>
    <w:rsid w:val="00F00D92"/>
    <w:rsid w:val="00F0746E"/>
    <w:rsid w:val="00F14FA7"/>
    <w:rsid w:val="00F22FA3"/>
    <w:rsid w:val="00F24A5C"/>
    <w:rsid w:val="00F26855"/>
    <w:rsid w:val="00F347CA"/>
    <w:rsid w:val="00F42AFE"/>
    <w:rsid w:val="00F55355"/>
    <w:rsid w:val="00F67666"/>
    <w:rsid w:val="00F67E0F"/>
    <w:rsid w:val="00F72E8B"/>
    <w:rsid w:val="00F7352B"/>
    <w:rsid w:val="00F77C65"/>
    <w:rsid w:val="00FA1546"/>
    <w:rsid w:val="00FA525C"/>
    <w:rsid w:val="00FC2C6A"/>
    <w:rsid w:val="00FC754A"/>
    <w:rsid w:val="00FC7792"/>
    <w:rsid w:val="00FC7EE2"/>
    <w:rsid w:val="00FD0BE9"/>
    <w:rsid w:val="00FF05EE"/>
    <w:rsid w:val="00FF2B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08"/>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840008"/>
    <w:rPr>
      <w:rFonts w:ascii="宋体" w:hAnsi="Courier New"/>
    </w:rPr>
  </w:style>
  <w:style w:type="character" w:customStyle="1" w:styleId="Char">
    <w:name w:val="纯文本 Char"/>
    <w:link w:val="a3"/>
    <w:uiPriority w:val="99"/>
    <w:locked/>
    <w:rsid w:val="00840008"/>
    <w:rPr>
      <w:rFonts w:ascii="宋体" w:eastAsia="宋体" w:hAnsi="Courier New" w:cs="Times New Roman"/>
      <w:sz w:val="20"/>
      <w:szCs w:val="20"/>
    </w:rPr>
  </w:style>
  <w:style w:type="paragraph" w:styleId="a4">
    <w:name w:val="Date"/>
    <w:basedOn w:val="a"/>
    <w:next w:val="a"/>
    <w:link w:val="Char0"/>
    <w:uiPriority w:val="99"/>
    <w:rsid w:val="00840008"/>
    <w:rPr>
      <w:rFonts w:ascii="仿宋_GB2312" w:eastAsia="仿宋_GB2312" w:hAnsi="Courier New"/>
      <w:sz w:val="32"/>
    </w:rPr>
  </w:style>
  <w:style w:type="character" w:customStyle="1" w:styleId="Char0">
    <w:name w:val="日期 Char"/>
    <w:link w:val="a4"/>
    <w:uiPriority w:val="99"/>
    <w:locked/>
    <w:rsid w:val="00840008"/>
    <w:rPr>
      <w:rFonts w:ascii="仿宋_GB2312" w:eastAsia="仿宋_GB2312" w:hAnsi="Courier New" w:cs="Times New Roman"/>
      <w:sz w:val="20"/>
      <w:szCs w:val="20"/>
    </w:rPr>
  </w:style>
  <w:style w:type="paragraph" w:styleId="a5">
    <w:name w:val="Body Text Indent"/>
    <w:basedOn w:val="a"/>
    <w:link w:val="Char1"/>
    <w:uiPriority w:val="99"/>
    <w:rsid w:val="00840008"/>
    <w:pPr>
      <w:ind w:firstLine="630"/>
    </w:pPr>
    <w:rPr>
      <w:sz w:val="32"/>
    </w:rPr>
  </w:style>
  <w:style w:type="character" w:customStyle="1" w:styleId="Char1">
    <w:name w:val="正文文本缩进 Char"/>
    <w:link w:val="a5"/>
    <w:uiPriority w:val="99"/>
    <w:locked/>
    <w:rsid w:val="00840008"/>
    <w:rPr>
      <w:rFonts w:ascii="Times New Roman" w:eastAsia="宋体" w:hAnsi="Times New Roman" w:cs="Times New Roman"/>
      <w:sz w:val="20"/>
      <w:szCs w:val="20"/>
    </w:rPr>
  </w:style>
  <w:style w:type="paragraph" w:styleId="a6">
    <w:name w:val="header"/>
    <w:basedOn w:val="a"/>
    <w:link w:val="Char2"/>
    <w:uiPriority w:val="99"/>
    <w:rsid w:val="00055BA5"/>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locked/>
    <w:rsid w:val="00055BA5"/>
    <w:rPr>
      <w:rFonts w:ascii="Times New Roman" w:hAnsi="Times New Roman" w:cs="Times New Roman"/>
      <w:kern w:val="2"/>
      <w:sz w:val="18"/>
      <w:szCs w:val="18"/>
    </w:rPr>
  </w:style>
  <w:style w:type="paragraph" w:styleId="a7">
    <w:name w:val="footer"/>
    <w:basedOn w:val="a"/>
    <w:link w:val="Char3"/>
    <w:uiPriority w:val="99"/>
    <w:rsid w:val="00055BA5"/>
    <w:pPr>
      <w:tabs>
        <w:tab w:val="center" w:pos="4153"/>
        <w:tab w:val="right" w:pos="8306"/>
      </w:tabs>
      <w:snapToGrid w:val="0"/>
      <w:jc w:val="left"/>
    </w:pPr>
    <w:rPr>
      <w:sz w:val="18"/>
      <w:szCs w:val="18"/>
    </w:rPr>
  </w:style>
  <w:style w:type="character" w:customStyle="1" w:styleId="Char3">
    <w:name w:val="页脚 Char"/>
    <w:link w:val="a7"/>
    <w:uiPriority w:val="99"/>
    <w:locked/>
    <w:rsid w:val="00055BA5"/>
    <w:rPr>
      <w:rFonts w:ascii="Times New Roman" w:hAnsi="Times New Roman" w:cs="Times New Roman"/>
      <w:kern w:val="2"/>
      <w:sz w:val="18"/>
      <w:szCs w:val="18"/>
    </w:rPr>
  </w:style>
  <w:style w:type="paragraph" w:styleId="a8">
    <w:name w:val="No Spacing"/>
    <w:link w:val="Char4"/>
    <w:uiPriority w:val="99"/>
    <w:qFormat/>
    <w:rsid w:val="00055BA5"/>
    <w:rPr>
      <w:sz w:val="22"/>
      <w:szCs w:val="22"/>
    </w:rPr>
  </w:style>
  <w:style w:type="character" w:customStyle="1" w:styleId="Char4">
    <w:name w:val="无间隔 Char"/>
    <w:link w:val="a8"/>
    <w:uiPriority w:val="99"/>
    <w:locked/>
    <w:rsid w:val="00055BA5"/>
    <w:rPr>
      <w:rFonts w:cs="Times New Roman"/>
      <w:sz w:val="22"/>
      <w:szCs w:val="22"/>
      <w:lang w:val="en-US" w:eastAsia="zh-CN" w:bidi="ar-SA"/>
    </w:rPr>
  </w:style>
  <w:style w:type="character" w:styleId="a9">
    <w:name w:val="annotation reference"/>
    <w:uiPriority w:val="99"/>
    <w:semiHidden/>
    <w:unhideWhenUsed/>
    <w:rsid w:val="00835900"/>
    <w:rPr>
      <w:rFonts w:cs="Times New Roman"/>
      <w:sz w:val="21"/>
      <w:szCs w:val="21"/>
    </w:rPr>
  </w:style>
  <w:style w:type="paragraph" w:styleId="aa">
    <w:name w:val="annotation text"/>
    <w:basedOn w:val="a"/>
    <w:link w:val="Char5"/>
    <w:uiPriority w:val="99"/>
    <w:semiHidden/>
    <w:unhideWhenUsed/>
    <w:rsid w:val="00835900"/>
    <w:pPr>
      <w:jc w:val="left"/>
    </w:pPr>
  </w:style>
  <w:style w:type="character" w:customStyle="1" w:styleId="Char5">
    <w:name w:val="批注文字 Char"/>
    <w:link w:val="aa"/>
    <w:uiPriority w:val="99"/>
    <w:semiHidden/>
    <w:locked/>
    <w:rsid w:val="00835900"/>
    <w:rPr>
      <w:rFonts w:ascii="Times New Roman" w:hAnsi="Times New Roman" w:cs="Times New Roman"/>
      <w:kern w:val="2"/>
      <w:sz w:val="21"/>
    </w:rPr>
  </w:style>
  <w:style w:type="paragraph" w:styleId="ab">
    <w:name w:val="annotation subject"/>
    <w:basedOn w:val="aa"/>
    <w:next w:val="aa"/>
    <w:link w:val="Char6"/>
    <w:uiPriority w:val="99"/>
    <w:semiHidden/>
    <w:unhideWhenUsed/>
    <w:rsid w:val="00835900"/>
    <w:rPr>
      <w:b/>
      <w:bCs/>
    </w:rPr>
  </w:style>
  <w:style w:type="character" w:customStyle="1" w:styleId="Char6">
    <w:name w:val="批注主题 Char"/>
    <w:link w:val="ab"/>
    <w:uiPriority w:val="99"/>
    <w:semiHidden/>
    <w:locked/>
    <w:rsid w:val="00835900"/>
    <w:rPr>
      <w:rFonts w:ascii="Times New Roman" w:hAnsi="Times New Roman" w:cs="Times New Roman"/>
      <w:b/>
      <w:bCs/>
      <w:kern w:val="2"/>
      <w:sz w:val="21"/>
    </w:rPr>
  </w:style>
  <w:style w:type="paragraph" w:styleId="ac">
    <w:name w:val="Balloon Text"/>
    <w:basedOn w:val="a"/>
    <w:link w:val="Char7"/>
    <w:uiPriority w:val="99"/>
    <w:semiHidden/>
    <w:unhideWhenUsed/>
    <w:rsid w:val="00835900"/>
    <w:rPr>
      <w:sz w:val="18"/>
      <w:szCs w:val="18"/>
    </w:rPr>
  </w:style>
  <w:style w:type="character" w:customStyle="1" w:styleId="Char7">
    <w:name w:val="批注框文本 Char"/>
    <w:link w:val="ac"/>
    <w:uiPriority w:val="99"/>
    <w:semiHidden/>
    <w:locked/>
    <w:rsid w:val="00835900"/>
    <w:rPr>
      <w:rFonts w:ascii="Times New Roman"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191</Words>
  <Characters>1092</Characters>
  <Application>Microsoft Office Word</Application>
  <DocSecurity>0</DocSecurity>
  <Lines>9</Lines>
  <Paragraphs>2</Paragraphs>
  <ScaleCrop>false</ScaleCrop>
  <Company>微软中国</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liujing</cp:lastModifiedBy>
  <cp:revision>25</cp:revision>
  <cp:lastPrinted>2018-02-24T07:11:00Z</cp:lastPrinted>
  <dcterms:created xsi:type="dcterms:W3CDTF">2014-02-27T06:18:00Z</dcterms:created>
  <dcterms:modified xsi:type="dcterms:W3CDTF">2018-02-24T08:45:00Z</dcterms:modified>
</cp:coreProperties>
</file>